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Дело № 5</w:t>
      </w:r>
      <w:r>
        <w:rPr>
          <w:rFonts w:ascii="Times New Roman" w:eastAsia="Times New Roman" w:hAnsi="Times New Roman" w:cs="Times New Roman"/>
          <w:sz w:val="25"/>
          <w:szCs w:val="25"/>
        </w:rPr>
        <w:t>-1517-</w:t>
      </w:r>
      <w:r>
        <w:rPr>
          <w:rFonts w:ascii="Times New Roman" w:eastAsia="Times New Roman" w:hAnsi="Times New Roman" w:cs="Times New Roman"/>
          <w:sz w:val="25"/>
          <w:szCs w:val="25"/>
        </w:rPr>
        <w:t>2614/2025</w:t>
      </w:r>
    </w:p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86MS0069-01-2025-005654-52</w:t>
      </w:r>
    </w:p>
    <w:p>
      <w:pPr>
        <w:spacing w:before="0" w:after="0"/>
        <w:ind w:firstLine="567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tabs>
          <w:tab w:val="left" w:pos="3495"/>
        </w:tabs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30 июля 2025 </w:t>
      </w:r>
      <w:r>
        <w:rPr>
          <w:rFonts w:ascii="Times New Roman" w:eastAsia="Times New Roman" w:hAnsi="Times New Roman" w:cs="Times New Roman"/>
          <w:sz w:val="25"/>
          <w:szCs w:val="25"/>
        </w:rPr>
        <w:t>года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город Сургут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                     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Исполняющий обязанности мирового судьи судебного участка № 14 Сургутского судебного района города окружного значения Сургута Ханты-Мансийского автономного округа – Югры Думлер Г.П., находящийся по адресу: ХМАО-Югра, г. Сургут ул. Гагарина д.9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403, рассмотрев дело об административном правонарушении, </w:t>
      </w:r>
      <w:r>
        <w:rPr>
          <w:rFonts w:ascii="Times New Roman" w:eastAsia="Times New Roman" w:hAnsi="Times New Roman" w:cs="Times New Roman"/>
          <w:sz w:val="25"/>
          <w:szCs w:val="25"/>
        </w:rPr>
        <w:t>предусмотренном ч. 1 ст.15.33.2 КоАП РФ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отношении:</w:t>
      </w:r>
    </w:p>
    <w:p>
      <w:pPr>
        <w:spacing w:before="0" w:after="0"/>
        <w:ind w:right="21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Никитина Дмитрия Владимировича,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40rplc-1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right="21"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ind w:firstLine="567"/>
        <w:jc w:val="center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05.03.2025 года по телекоммуникационным каналам связи Никитин Д.В., </w:t>
      </w:r>
      <w:r>
        <w:rPr>
          <w:rFonts w:ascii="Times New Roman" w:eastAsia="Times New Roman" w:hAnsi="Times New Roman" w:cs="Times New Roman"/>
          <w:sz w:val="25"/>
          <w:szCs w:val="25"/>
        </w:rPr>
        <w:t>являясь должностным лицом, с нарушением срока, указанного в п. 3 ст. 11 Федерального закона от 01.04.1996 г. N27-ФЗ "Об индивидуальном (персонифицированном) учете в системе обязательного пенсионного страхования и обязательного социального страхования", предоставил в Отделение Фонда пенсионного и социального страхования Российской Федерации по ХМАО-Югре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сведения о застрахованных лицах по форме </w:t>
      </w:r>
      <w:r>
        <w:rPr>
          <w:rFonts w:ascii="Times New Roman" w:eastAsia="Times New Roman" w:hAnsi="Times New Roman" w:cs="Times New Roman"/>
          <w:sz w:val="25"/>
          <w:szCs w:val="25"/>
        </w:rPr>
        <w:t>ЕФС-1 раздел 1 подраздел 1.2 с типом «Исходная»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за 2024 год 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два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застрахованных лица (обращение №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101-25-002-0152-3851</w:t>
      </w:r>
      <w:r>
        <w:rPr>
          <w:rFonts w:ascii="Times New Roman" w:eastAsia="Times New Roman" w:hAnsi="Times New Roman" w:cs="Times New Roman"/>
          <w:sz w:val="25"/>
          <w:szCs w:val="25"/>
        </w:rPr>
        <w:t>). В соответствии с вышеназванной нормой данные сведения должны быть представлена до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27.01.2025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Никитин Д.В.,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извещенный о времени и месте рассмотрения дела надлежащим образом, а именно судебной повесткой, </w:t>
      </w:r>
      <w:r>
        <w:rPr>
          <w:rFonts w:ascii="Times New Roman" w:eastAsia="Times New Roman" w:hAnsi="Times New Roman" w:cs="Times New Roman"/>
          <w:sz w:val="26"/>
          <w:szCs w:val="26"/>
        </w:rPr>
        <w:t>возвращенной в адрес суда с отметкой об истечении срока хранения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 судебное заседание не явилась, ходатайств об отложении рассмотрения дела не заявляла.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Никитина Д.В. в соответствии с ч. 2 ст. 25.1 КоАП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доказательство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Никитина Д.В.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совершении правонарушения суду представлены следующие документы: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протокол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№ 01622/2025 от 30.06.2025г.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акт о выявлении правонарушения в сфере законодательства Российской Федерации об индивидуальном (персонифицированном) учете в системе обязательного пенсионного страхования и обязательного социального страхования от 06.03.2025г.;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извещение о доставке.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силу п. 6 ст. 11 Федерального Закона от 01.04.1996 №27-ФЗ «Об индивидуальном (персонифицированном)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</w:t>
      </w:r>
      <w:hyperlink r:id="rId4" w:anchor="/document/405976449/entry/1000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сведения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и документы: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</w:t>
      </w:r>
      <w:hyperlink r:id="rId4" w:anchor="/document/10900200/entry/1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Российской Федерации о налогах и сборах начисляются </w:t>
      </w:r>
      <w:hyperlink r:id="rId4" w:anchor="/document/10106192/entry/105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страховые взносы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, и периоды выполнения работ (оказания услуг) по таким договорам;</w:t>
      </w:r>
      <w:r>
        <w:rPr>
          <w:rFonts w:ascii="Roboto" w:eastAsia="Roboto" w:hAnsi="Roboto" w:cs="Roboto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Сведения, указанные в </w:t>
      </w:r>
      <w:hyperlink r:id="rId4" w:anchor="/document/10106192/entry/1125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подпункте 5 пункта 2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настоящей статьи, представляются не позднее рабочего дня, следующего за днем заключения с </w:t>
      </w:r>
      <w:hyperlink r:id="rId4" w:anchor="/document/10106192/entry/102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застрахованным лицом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соответствующего договора, а в случае прекращения договора не позднее рабочего дня, следующего за днем его прекращения, представляет о каждом работающем у него застрахованном лице в территориальный орган Пенсионного фонда Российской Федерации.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Согласно ст. 4.4. п. 5 КоАП РФ если при проведении одного контрольного (надзорного) мероприятия в ходе осуществления государственного контроля (надзора), муниципального контроля выявлены два и более административных правонарушения, ответственность за которые предусмотрена одной и той же статьей (частью статьи) </w:t>
      </w:r>
      <w:hyperlink r:id="rId4" w:anchor="/document/12125267/entry/2000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раздела II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настоящего Кодекса или закона субъекта Российской Федерации об административных правонарушениях, совершившему их лицу назначается административное наказание как за совершение одного административного правонарушения.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Действия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Никитина Д.В.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>мировой судья квалифицирует по ч. 1 ст. 15.33.2 КоАП РФ –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предусмотренных ст. 4.2 КоАП РФ, смягчающих административную ответственность, суд не усматривает.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Обстоятельств, предусмотренных ст. 4.3 КоАП РФ, отягчающих административную ответственность, суд не усматривает.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определении меры наказания, суд учитывает характер совершенного административного правонарушения, данные о личности нарушителя.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 и руководствуясь ст. ст. 29.9-29.11 КоАП РФ, мировой судья</w:t>
      </w:r>
    </w:p>
    <w:p>
      <w:pPr>
        <w:spacing w:before="0" w:after="0"/>
        <w:ind w:firstLine="567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ind w:firstLine="567"/>
        <w:jc w:val="center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Никитина Дмитрия Владимировича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признать виновным в совершении административного правонарушения, предусмотренного ч. 1 ст.15.33.2 КоАП РФ и назначить наказание в виде штрафа в размере 300 рублей.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Оплату штрафа производить по следующим реквизитам: </w:t>
      </w:r>
      <w:r>
        <w:rPr>
          <w:rFonts w:ascii="Times New Roman" w:eastAsia="Times New Roman" w:hAnsi="Times New Roman" w:cs="Times New Roman"/>
          <w:sz w:val="25"/>
          <w:szCs w:val="25"/>
        </w:rPr>
        <w:t>Банк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>получателя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РКЦ г.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>Ханты-Мансийска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//УФК по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>Ханты-Мансийскому автономному округу - Югре г. Ханты–</w:t>
      </w:r>
      <w:r>
        <w:rPr>
          <w:rFonts w:ascii="Times New Roman" w:eastAsia="Times New Roman" w:hAnsi="Times New Roman" w:cs="Times New Roman"/>
          <w:sz w:val="25"/>
          <w:szCs w:val="25"/>
        </w:rPr>
        <w:t>Мансийск</w:t>
      </w:r>
      <w:r>
        <w:rPr>
          <w:rFonts w:ascii="Times New Roman" w:eastAsia="Times New Roman" w:hAnsi="Times New Roman" w:cs="Times New Roman"/>
          <w:sz w:val="25"/>
          <w:szCs w:val="25"/>
        </w:rPr>
        <w:t>, Получатель: УФК по Ханты-Мансийскому автономному округу - Югре г. л/с 04874Ф87010, Номер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счета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банка получателя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(номер банковского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счета,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входящего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в состав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единого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казначейского счета, Кор. Счет)- N </w:t>
      </w:r>
      <w:r>
        <w:rPr>
          <w:rFonts w:ascii="Times New Roman" w:eastAsia="Times New Roman" w:hAnsi="Times New Roman" w:cs="Times New Roman"/>
          <w:sz w:val="25"/>
          <w:szCs w:val="25"/>
        </w:rPr>
        <w:t>40102810245370000007</w:t>
      </w:r>
      <w:r>
        <w:rPr>
          <w:rFonts w:ascii="Times New Roman" w:eastAsia="Times New Roman" w:hAnsi="Times New Roman" w:cs="Times New Roman"/>
          <w:sz w:val="25"/>
          <w:szCs w:val="25"/>
        </w:rPr>
        <w:t>, ИНН 8601002078 КПП 860101001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>БИК ТОФК 007162163 ОКТМО 71871000 (город Сургут), 71826000 (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р-н), Счет получателя платежа (номер казначейского счета, Р/счет)-03100643000000018700, КБК- 79711601230060001140, УИН 79702700000000304343 - уплата штрафа по административному правонарушению, предусмотренному ст. 15.33.2 КоАП РФ.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Штраф подлежит уплате в течение 60 дней со дня вступления постановления в законную силу, копия квитанции предоставляется в 101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д .9 ул. Гагарина г. Сургута.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двойного размера неуплаченного штрафа либо административный арест на срок до 15 суток, либо обязательные работы на срок до пятидесяти часов.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течение 10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5"/>
          <w:szCs w:val="25"/>
        </w:rPr>
        <w:t>через мирового судью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участка № 14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подпись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Г.П. Думлер 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И.о мирового судьи судебного участка № 14 Сургутского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ХМАО-Югры ______________________Г.П.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30.07.2025 года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Подлинный документ находится в деле № 5-1517-2614/2025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0rplc-10">
    <w:name w:val="cat-UserDefined grp-40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